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101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双湖县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保密局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2025年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法治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政府建设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报告</w:t>
      </w:r>
    </w:p>
    <w:p w14:paraId="3024F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53E8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年度，在党委、政府和全面依法治县委员会的坚强领导下，县保密局坚持以习近平法治思想为根本遵循，深入贯彻总体国家安全观，紧扣《中华人民共和国保守国家秘密法》及其实施条例修订要求，将法治思想贯彻保密工作全过程，推动保密领域法治政府建设与中心工作深度融合，各项任务取得扎实成效。现将本年度工作情况报告如下：</w:t>
      </w:r>
    </w:p>
    <w:p w14:paraId="3F105E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一、2025年法治政府建设工作主要成效</w:t>
      </w:r>
    </w:p>
    <w:p w14:paraId="61483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（一）强化政治引领，夯实保密法治根基</w:t>
      </w:r>
    </w:p>
    <w:p w14:paraId="79BB0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一是严格落实“第一议题”制度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党委理论中心组专题学习习近平法治思想、组织干部法治培训，推动依法管密、依法治密理念入脑入心。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二是落实领导干部保密法治履职清单制度。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组织各级领导干部专题学法5次，带头参与保密法治考核，推动领导干部成为尊法学法守法用法的示范标杆。</w:t>
      </w:r>
    </w:p>
    <w:p w14:paraId="3AA16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（二）健全制度体系，规范保密管理流程</w:t>
      </w:r>
    </w:p>
    <w:p w14:paraId="723DF4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一是聚焦涉密信息数字化、载体多样化新形势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修订完善《重大涉密事项决策程序规定》《涉密人员全周期管理办法》等多项制度，细化国家秘密确定、变更、解除动态管理流程，实现“定密有依据、管密有标准、解密有规范”。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二是完善保密行政权责清单。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进一步梳理行政许可、行政强制、执法检查、案件查处等权责事项，制定标准化运行流程，推动保密行政权力“清单化、规范化、透明化”运行。</w:t>
      </w:r>
    </w:p>
    <w:p w14:paraId="75101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（三）强化法治宣传，营造全民守密氛围</w:t>
      </w:r>
    </w:p>
    <w:p w14:paraId="3041A1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一是落实“谁执法谁普法”责任制。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结合“4·15”全民国家安全教育日、“12·4”国家宪法日、县物交会等节点，开展保密法治教育活动15场次，发放宣传资料4000余份。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二是创新普法形式。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打造“保密进乡村”“企业保密法治讲堂”等特色品牌活动，利用微信公众号、网信双湖、短视频平台推送保密法治宣传内容，发放宣传资料。</w:t>
      </w:r>
    </w:p>
    <w:p w14:paraId="4ABEF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（四）健全监督机制，规范权力运行轨迹</w:t>
      </w:r>
    </w:p>
    <w:p w14:paraId="67D0E6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一是建立保密执法协同机制。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与检察、公安等部门签订案件移动、信息通报协议，规范违法违规协查流程，形成执法合力。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二是强化内部监督。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开展保密法治工作专项督查，排查廉政风险点，鉴定廉政承诺书，确保行动权力依法规范运行。</w:t>
      </w:r>
    </w:p>
    <w:p w14:paraId="1C9F9EC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存在的问题</w:t>
      </w:r>
    </w:p>
    <w:p w14:paraId="211BFD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（一）法治制度体系仍需完善</w:t>
      </w:r>
    </w:p>
    <w:p w14:paraId="2A846F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针对涉密服务社会化、信息公开常态化等新挑战，部分新兴领域保密法治规范存在空白，制度针对性、可操作性有待提升。部分基层单位配套制度制定滞后，与上级要求衔接不够紧密。</w:t>
      </w:r>
    </w:p>
    <w:p w14:paraId="3AE91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（二）普法宣传质量有待提升</w:t>
      </w:r>
    </w:p>
    <w:p w14:paraId="053E82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普法形式仍偏传统，新媒体、新技术运用不够充分，精准化、个性化普法供给不足。部分单位和个人保密法治意识淡薄，“重业务、轻保密”的思想仍未彻底转变。</w:t>
      </w:r>
    </w:p>
    <w:p w14:paraId="6B7089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三、2025年度主要负责人履行法治建设第一责任人职责情况</w:t>
      </w:r>
    </w:p>
    <w:p w14:paraId="3B22E6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本年度，主要负责人严格履行保密领域法治政府建设第一责任人职责，切实扛起法治建设主体责任。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一是带头部署推进。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将保密法治建设纳入年度重点工作，亲自督办法治制度修订、重大执法案件等重大事项举措。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二是带头学法用法。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主持党委理论中心组保密法治专题学习，带头遵守保密法律法规，未发生干预保密执法、插手具体案件的情况。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三是带头接受监督。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按规定向上级报告保密法治建设工作情况，主动公开相关工作信息，自觉接受各方监督。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四是压实分管责任。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督促领导班子成员履行“一岗双责”，将保密法治建设成效纳入单位绩效考核和干部任免奖惩重要依据，推动责任层层传导、落实到位。</w:t>
      </w:r>
    </w:p>
    <w:p w14:paraId="62E2D3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四、2026年工作安排</w:t>
      </w:r>
    </w:p>
    <w:p w14:paraId="3715A8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（一）完善保密法治制度体系</w:t>
      </w:r>
    </w:p>
    <w:p w14:paraId="62333C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聚焦新兴领域保密管理需求，制定修订涉密信息系统安全管理、涉密人员管理制度等配套制度。加强基层制度建设指导，开展制度执行情况专项检查，确保制度落地见效。</w:t>
      </w:r>
    </w:p>
    <w:p w14:paraId="75BDB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（二）提升执法规范水平</w:t>
      </w:r>
    </w:p>
    <w:p w14:paraId="494344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充实基层执法力度，开展保密执法人员专题培训，重点提升新技术领域执法能力。完善执法程序与文书标准，推进执法信息计划建设，实现执法全过程留痕管理。</w:t>
      </w:r>
    </w:p>
    <w:p w14:paraId="596B1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（三）创新普法宣传方式</w:t>
      </w:r>
    </w:p>
    <w:p w14:paraId="2067BB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打造“线上+线下”融合普法矩阵，升级新媒体普法平台，开展针对性普法课程。聚焦</w:t>
      </w: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领导干部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、涉密人员等重点群体，开展精准化、场景化普法活动，提升全民保密法治意识。</w:t>
      </w:r>
    </w:p>
    <w:p w14:paraId="1804BD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5B52F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AC301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AD4C0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84CCB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中共双湖县委机要保密局</w:t>
      </w:r>
    </w:p>
    <w:p w14:paraId="732FF0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72" w:firstLineChars="1304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月5日</w:t>
      </w:r>
    </w:p>
    <w:p w14:paraId="620BD3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4FD86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8B86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A368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582852F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56A0"/>
    <w:multiLevelType w:val="singleLevel"/>
    <w:tmpl w:val="EFFE56A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1894"/>
    <w:rsid w:val="0E542E5F"/>
    <w:rsid w:val="65A0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2025-04-16T09:28:00Z</dcterms:created>
  <dc:creator>37171</dc:creator>
  <cp:lastModifiedBy>微信用户</cp:lastModifiedBy>
  <dcterms:modified xsi:type="dcterms:W3CDTF">2026-02-05T09:36:08Z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0F68F7B97B87437A9B19409D386DABA4_12</vt:lpwstr>
  </property>
  <property fmtid="{D5CDD505-2E9C-101B-9397-08002B2CF9AE}" pid="4" name="KSOTemplateDocerSaveRecord">
    <vt:lpwstr>eyJoZGlkIjoiNjUzZGUwNzkyOTY3OWRhNmFjZGU3YmFiNzM2MGI4ZjgiLCJ1c2VySWQiOiIxMjkwNTA3MzIyIn0=</vt:lpwstr>
  </property>
</Properties>
</file>