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EB25C">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双湖县农业农村和科技水利局</w:t>
      </w:r>
      <w:r>
        <w:rPr>
          <w:rFonts w:hint="eastAsia" w:ascii="方正小标宋简体" w:hAnsi="方正小标宋简体" w:eastAsia="方正小标宋简体" w:cs="方正小标宋简体"/>
          <w:sz w:val="44"/>
          <w:szCs w:val="44"/>
          <w:lang w:val="en-US" w:eastAsia="zh-CN"/>
        </w:rPr>
        <w:t>2025年法治政府建设年度情况报告</w:t>
      </w:r>
    </w:p>
    <w:p w14:paraId="5172DE67">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749DE21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lang w:val="en-US" w:eastAsia="zh-CN"/>
        </w:rPr>
        <w:t>202</w:t>
      </w:r>
      <w:r>
        <w:rPr>
          <w:rFonts w:hint="eastAsia"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lang w:val="en-US" w:eastAsia="zh-CN"/>
        </w:rPr>
        <w:t>年，双湖县农业农村和科技水利局坚持以习近平新时代中国特色社会主义思想为指导，全面贯彻党的二十大和二十届三中、四中全会精神，深入学习贯彻习近平法治思想，认真落实党中央、国务院、自治区、那曲市、双湖县关于法治政府建设的总体部署，以建设法治双湖为目标，扎实推进法治政府建设各项工作，取得了积极成效。现将有关情况报告如下：</w:t>
      </w:r>
    </w:p>
    <w:p w14:paraId="1D480A0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一、2025年法治政府建设主要举措和成效</w:t>
      </w:r>
    </w:p>
    <w:p w14:paraId="57B914F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b w:val="0"/>
          <w:bCs w:val="0"/>
          <w:color w:val="auto"/>
          <w:kern w:val="0"/>
          <w:sz w:val="32"/>
          <w:szCs w:val="32"/>
          <w:lang w:eastAsia="zh-CN" w:bidi="bo-CN"/>
        </w:rPr>
        <w:t>（</w:t>
      </w:r>
      <w:r>
        <w:rPr>
          <w:rFonts w:hint="eastAsia" w:ascii="方正楷体简体" w:hAnsi="方正楷体简体" w:eastAsia="方正楷体简体" w:cs="方正楷体简体"/>
          <w:b w:val="0"/>
          <w:bCs w:val="0"/>
          <w:color w:val="auto"/>
          <w:kern w:val="0"/>
          <w:sz w:val="32"/>
          <w:szCs w:val="32"/>
          <w:lang w:bidi="bo-CN"/>
        </w:rPr>
        <w:t>一</w:t>
      </w:r>
      <w:r>
        <w:rPr>
          <w:rFonts w:hint="eastAsia" w:ascii="方正楷体简体" w:hAnsi="方正楷体简体" w:eastAsia="方正楷体简体" w:cs="方正楷体简体"/>
          <w:b w:val="0"/>
          <w:bCs w:val="0"/>
          <w:color w:val="auto"/>
          <w:kern w:val="0"/>
          <w:sz w:val="32"/>
          <w:szCs w:val="32"/>
          <w:lang w:eastAsia="zh-CN" w:bidi="bo-CN"/>
        </w:rPr>
        <w:t>）</w:t>
      </w:r>
      <w:r>
        <w:rPr>
          <w:rFonts w:hint="eastAsia" w:ascii="方正楷体简体" w:hAnsi="方正楷体简体" w:eastAsia="方正楷体简体" w:cs="方正楷体简体"/>
          <w:b w:val="0"/>
          <w:bCs w:val="0"/>
          <w:color w:val="auto"/>
          <w:kern w:val="0"/>
          <w:sz w:val="32"/>
          <w:szCs w:val="32"/>
          <w:lang w:bidi="bo-CN"/>
        </w:rPr>
        <w:t>强化组织领导，健全法治工作机制</w:t>
      </w:r>
      <w:r>
        <w:rPr>
          <w:rFonts w:hint="eastAsia" w:ascii="方正楷体简体" w:hAnsi="方正楷体简体" w:eastAsia="方正楷体简体" w:cs="方正楷体简体"/>
          <w:b w:val="0"/>
          <w:bCs w:val="0"/>
          <w:color w:val="auto"/>
          <w:kern w:val="0"/>
          <w:sz w:val="32"/>
          <w:szCs w:val="32"/>
          <w:lang w:eastAsia="zh-CN" w:bidi="bo-CN"/>
        </w:rPr>
        <w:t>。</w:t>
      </w:r>
      <w:r>
        <w:rPr>
          <w:rFonts w:hint="eastAsia" w:ascii="方正仿宋简体" w:hAnsi="方正仿宋简体" w:eastAsia="方正仿宋简体" w:cs="方正仿宋简体"/>
          <w:sz w:val="32"/>
          <w:szCs w:val="32"/>
          <w:lang w:val="en-US" w:eastAsia="zh-CN"/>
        </w:rPr>
        <w:t>成立了以局长为组长的法治建设工作领导小组，定期召开专题会议，研究部署农业农村法治建设工作，制定年度法治建设工作要点，明确目标任务和责任分工，确保法治建设工作有序推进。严格落实“第一议题”制度，一年来，以局党组理论学习中心组和支部“三会一课”以及党纪学习教育活动和群众身边不正之风和腐败问题集中整治活动为契机，深入学习习近平法治思想，贯彻落实习近平总书记关于法治建设的重要指示精神，贯彻落实党中央关于全面依法治国的重大决策部署和有关党内法规，贯彻落实区市县三级关于全面依法治藏、依法治市、依法治县的决策部署，以及“三农”领域各项法规政策等学习</w:t>
      </w:r>
      <w:r>
        <w:rPr>
          <w:rFonts w:hint="eastAsia" w:ascii="Times New Roman" w:hAnsi="Times New Roman" w:eastAsia="方正仿宋简体" w:cs="Times New Roman"/>
          <w:sz w:val="32"/>
          <w:szCs w:val="32"/>
          <w:lang w:val="en-US" w:eastAsia="zh-CN"/>
        </w:rPr>
        <w:t>22</w:t>
      </w:r>
      <w:r>
        <w:rPr>
          <w:rFonts w:hint="eastAsia" w:ascii="方正仿宋简体" w:hAnsi="方正仿宋简体" w:eastAsia="方正仿宋简体" w:cs="方正仿宋简体"/>
          <w:sz w:val="32"/>
          <w:szCs w:val="32"/>
          <w:lang w:val="en-US" w:eastAsia="zh-CN"/>
        </w:rPr>
        <w:t>次、参与人数</w:t>
      </w:r>
      <w:r>
        <w:rPr>
          <w:rFonts w:hint="eastAsia" w:ascii="Times New Roman" w:hAnsi="Times New Roman" w:eastAsia="方正仿宋简体" w:cs="Times New Roman"/>
          <w:sz w:val="32"/>
          <w:szCs w:val="32"/>
          <w:lang w:val="en-US" w:eastAsia="zh-CN"/>
        </w:rPr>
        <w:t>188</w:t>
      </w:r>
      <w:r>
        <w:rPr>
          <w:rFonts w:hint="eastAsia" w:ascii="方正仿宋简体" w:hAnsi="方正仿宋简体" w:eastAsia="方正仿宋简体" w:cs="方正仿宋简体"/>
          <w:sz w:val="32"/>
          <w:szCs w:val="32"/>
          <w:lang w:val="en-US" w:eastAsia="zh-CN"/>
        </w:rPr>
        <w:t>人。</w:t>
      </w:r>
    </w:p>
    <w:p w14:paraId="04FF780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b w:val="0"/>
          <w:bCs w:val="0"/>
          <w:color w:val="auto"/>
          <w:kern w:val="0"/>
          <w:sz w:val="32"/>
          <w:szCs w:val="32"/>
          <w:lang w:bidi="bo-CN"/>
        </w:rPr>
      </w:pPr>
      <w:r>
        <w:rPr>
          <w:rFonts w:hint="eastAsia" w:ascii="方正楷体简体" w:hAnsi="方正楷体简体" w:eastAsia="方正楷体简体" w:cs="方正楷体简体"/>
          <w:b w:val="0"/>
          <w:bCs w:val="0"/>
          <w:color w:val="auto"/>
          <w:kern w:val="0"/>
          <w:sz w:val="32"/>
          <w:szCs w:val="32"/>
          <w:lang w:eastAsia="zh-CN" w:bidi="bo-CN"/>
        </w:rPr>
        <w:t>（二）加强普法宣传，营造良好法治氛围。</w:t>
      </w:r>
      <w:r>
        <w:rPr>
          <w:rFonts w:hint="eastAsia" w:ascii="方正仿宋简体" w:hAnsi="方正仿宋简体" w:eastAsia="方正仿宋简体" w:cs="方正仿宋简体"/>
          <w:b w:val="0"/>
          <w:bCs w:val="0"/>
          <w:color w:val="auto"/>
          <w:kern w:val="0"/>
          <w:sz w:val="32"/>
          <w:szCs w:val="32"/>
          <w:lang w:bidi="bo-CN"/>
        </w:rPr>
        <w:t>开展多样化普法活动</w:t>
      </w:r>
      <w:r>
        <w:rPr>
          <w:rFonts w:hint="eastAsia" w:ascii="方正仿宋简体" w:hAnsi="方正仿宋简体" w:eastAsia="方正仿宋简体" w:cs="方正仿宋简体"/>
          <w:b w:val="0"/>
          <w:bCs w:val="0"/>
          <w:color w:val="auto"/>
          <w:kern w:val="0"/>
          <w:sz w:val="32"/>
          <w:szCs w:val="32"/>
          <w:lang w:eastAsia="zh-CN" w:bidi="bo-CN"/>
        </w:rPr>
        <w:t>，</w:t>
      </w:r>
      <w:r>
        <w:rPr>
          <w:rFonts w:hint="eastAsia" w:ascii="方正仿宋简体" w:hAnsi="方正仿宋简体" w:eastAsia="方正仿宋简体" w:cs="方正仿宋简体"/>
          <w:b w:val="0"/>
          <w:bCs w:val="0"/>
          <w:color w:val="auto"/>
          <w:kern w:val="0"/>
          <w:sz w:val="32"/>
          <w:szCs w:val="32"/>
          <w:lang w:bidi="bo-CN"/>
        </w:rPr>
        <w:t>结合“</w:t>
      </w:r>
      <w:r>
        <w:rPr>
          <w:rFonts w:hint="default" w:ascii="Times New Roman" w:hAnsi="Times New Roman" w:eastAsia="方正仿宋简体" w:cs="Times New Roman"/>
          <w:b w:val="0"/>
          <w:bCs w:val="0"/>
          <w:color w:val="auto"/>
          <w:kern w:val="0"/>
          <w:sz w:val="32"/>
          <w:szCs w:val="32"/>
          <w:lang w:bidi="bo-CN"/>
        </w:rPr>
        <w:t>3·15</w:t>
      </w:r>
      <w:r>
        <w:rPr>
          <w:rFonts w:hint="eastAsia" w:ascii="方正仿宋简体" w:hAnsi="方正仿宋简体" w:eastAsia="方正仿宋简体" w:cs="方正仿宋简体"/>
          <w:b w:val="0"/>
          <w:bCs w:val="0"/>
          <w:color w:val="auto"/>
          <w:kern w:val="0"/>
          <w:sz w:val="32"/>
          <w:szCs w:val="32"/>
          <w:lang w:bidi="bo-CN"/>
        </w:rPr>
        <w:t>”消费者权益日、</w:t>
      </w:r>
      <w:r>
        <w:rPr>
          <w:rFonts w:hint="eastAsia" w:ascii="方正仿宋简体" w:hAnsi="方正仿宋简体" w:eastAsia="方正仿宋简体" w:cs="方正仿宋简体"/>
          <w:b w:val="0"/>
          <w:bCs w:val="0"/>
          <w:color w:val="auto"/>
          <w:kern w:val="0"/>
          <w:sz w:val="32"/>
          <w:szCs w:val="32"/>
          <w:lang w:val="en-US" w:eastAsia="zh-CN" w:bidi="bo-CN"/>
        </w:rPr>
        <w:t>综治宣传月、</w:t>
      </w:r>
      <w:r>
        <w:rPr>
          <w:rFonts w:hint="eastAsia" w:ascii="方正仿宋简体" w:hAnsi="方正仿宋简体" w:eastAsia="方正仿宋简体" w:cs="方正仿宋简体"/>
          <w:b w:val="0"/>
          <w:bCs w:val="0"/>
          <w:color w:val="auto"/>
          <w:kern w:val="0"/>
          <w:sz w:val="32"/>
          <w:szCs w:val="32"/>
          <w:lang w:bidi="bo-CN"/>
        </w:rPr>
        <w:t>“宪法宣传周”</w:t>
      </w:r>
      <w:r>
        <w:rPr>
          <w:rFonts w:hint="eastAsia" w:ascii="方正仿宋简体" w:hAnsi="方正仿宋简体" w:eastAsia="方正仿宋简体" w:cs="方正仿宋简体"/>
          <w:b w:val="0"/>
          <w:bCs w:val="0"/>
          <w:color w:val="auto"/>
          <w:kern w:val="0"/>
          <w:sz w:val="32"/>
          <w:szCs w:val="32"/>
          <w:lang w:eastAsia="zh-CN" w:bidi="bo-CN"/>
        </w:rPr>
        <w:t>、</w:t>
      </w:r>
      <w:r>
        <w:rPr>
          <w:rFonts w:hint="eastAsia" w:ascii="方正仿宋简体" w:hAnsi="方正仿宋简体" w:eastAsia="方正仿宋简体" w:cs="方正仿宋简体"/>
          <w:b w:val="0"/>
          <w:bCs w:val="0"/>
          <w:color w:val="auto"/>
          <w:kern w:val="0"/>
          <w:sz w:val="32"/>
          <w:szCs w:val="32"/>
          <w:lang w:val="en-US" w:eastAsia="zh-CN" w:bidi="bo-CN"/>
        </w:rPr>
        <w:t>赛马节、畜产品展销会</w:t>
      </w:r>
      <w:r>
        <w:rPr>
          <w:rFonts w:hint="eastAsia" w:ascii="方正仿宋简体" w:hAnsi="方正仿宋简体" w:eastAsia="方正仿宋简体" w:cs="方正仿宋简体"/>
          <w:b w:val="0"/>
          <w:bCs w:val="0"/>
          <w:color w:val="auto"/>
          <w:kern w:val="0"/>
          <w:sz w:val="32"/>
          <w:szCs w:val="32"/>
          <w:lang w:bidi="bo-CN"/>
        </w:rPr>
        <w:t>等重要时间节点，组织开展形式多样的普法宣传活动。通过发放宣传资料、现场培训</w:t>
      </w:r>
      <w:r>
        <w:rPr>
          <w:rFonts w:hint="eastAsia" w:ascii="方正仿宋简体" w:hAnsi="方正仿宋简体" w:eastAsia="方正仿宋简体" w:cs="方正仿宋简体"/>
          <w:b w:val="0"/>
          <w:bCs w:val="0"/>
          <w:color w:val="auto"/>
          <w:kern w:val="0"/>
          <w:sz w:val="32"/>
          <w:szCs w:val="32"/>
          <w:lang w:eastAsia="zh-CN" w:bidi="bo-CN"/>
        </w:rPr>
        <w:t>、</w:t>
      </w:r>
      <w:r>
        <w:rPr>
          <w:rFonts w:hint="eastAsia" w:ascii="方正仿宋简体" w:hAnsi="方正仿宋简体" w:eastAsia="方正仿宋简体" w:cs="方正仿宋简体"/>
          <w:b w:val="0"/>
          <w:bCs w:val="0"/>
          <w:color w:val="auto"/>
          <w:kern w:val="0"/>
          <w:sz w:val="32"/>
          <w:szCs w:val="32"/>
          <w:lang w:val="en-US" w:eastAsia="zh-CN" w:bidi="bo-CN"/>
        </w:rPr>
        <w:t>以会代训</w:t>
      </w:r>
      <w:r>
        <w:rPr>
          <w:rFonts w:hint="eastAsia" w:ascii="方正仿宋简体" w:hAnsi="方正仿宋简体" w:eastAsia="方正仿宋简体" w:cs="方正仿宋简体"/>
          <w:b w:val="0"/>
          <w:bCs w:val="0"/>
          <w:color w:val="auto"/>
          <w:kern w:val="0"/>
          <w:sz w:val="32"/>
          <w:szCs w:val="32"/>
          <w:lang w:bidi="bo-CN"/>
        </w:rPr>
        <w:t>等方式，向广大农民群众宣传农业法律法规和政策知识，提高农民群众的法律意识和维权能力。</w:t>
      </w:r>
      <w:r>
        <w:rPr>
          <w:rFonts w:hint="eastAsia" w:ascii="方正仿宋简体" w:hAnsi="方正仿宋简体" w:eastAsia="方正仿宋简体" w:cs="方正仿宋简体"/>
          <w:b w:val="0"/>
          <w:bCs w:val="0"/>
          <w:color w:val="auto"/>
          <w:kern w:val="0"/>
          <w:sz w:val="32"/>
          <w:szCs w:val="32"/>
          <w:lang w:eastAsia="zh-CN" w:bidi="bo-CN"/>
        </w:rPr>
        <w:t>一年</w:t>
      </w:r>
      <w:r>
        <w:rPr>
          <w:rFonts w:hint="eastAsia" w:ascii="方正仿宋简体" w:hAnsi="方正仿宋简体" w:eastAsia="方正仿宋简体" w:cs="方正仿宋简体"/>
          <w:b w:val="0"/>
          <w:bCs w:val="0"/>
          <w:color w:val="auto"/>
          <w:kern w:val="0"/>
          <w:sz w:val="32"/>
          <w:szCs w:val="32"/>
          <w:lang w:bidi="bo-CN"/>
        </w:rPr>
        <w:t>以来，累计开展普法宣传活动</w:t>
      </w:r>
      <w:r>
        <w:rPr>
          <w:rFonts w:hint="default" w:ascii="Times New Roman" w:hAnsi="Times New Roman" w:eastAsia="方正仿宋简体" w:cs="Times New Roman"/>
          <w:b w:val="0"/>
          <w:bCs w:val="0"/>
          <w:color w:val="auto"/>
          <w:kern w:val="0"/>
          <w:sz w:val="32"/>
          <w:szCs w:val="32"/>
          <w:lang w:val="en-US" w:eastAsia="zh-CN" w:bidi="bo-CN"/>
        </w:rPr>
        <w:t>8</w:t>
      </w:r>
      <w:r>
        <w:rPr>
          <w:rFonts w:hint="eastAsia" w:ascii="方正仿宋简体" w:hAnsi="方正仿宋简体" w:eastAsia="方正仿宋简体" w:cs="方正仿宋简体"/>
          <w:b w:val="0"/>
          <w:bCs w:val="0"/>
          <w:color w:val="auto"/>
          <w:kern w:val="0"/>
          <w:sz w:val="32"/>
          <w:szCs w:val="32"/>
          <w:lang w:bidi="bo-CN"/>
        </w:rPr>
        <w:t>场次，发放宣传资料</w:t>
      </w:r>
      <w:r>
        <w:rPr>
          <w:rFonts w:hint="default" w:ascii="Times New Roman" w:hAnsi="Times New Roman" w:eastAsia="方正仿宋简体" w:cs="Times New Roman"/>
          <w:b w:val="0"/>
          <w:bCs w:val="0"/>
          <w:color w:val="auto"/>
          <w:kern w:val="0"/>
          <w:sz w:val="32"/>
          <w:szCs w:val="32"/>
          <w:lang w:val="en-US" w:eastAsia="zh-CN" w:bidi="bo-CN"/>
        </w:rPr>
        <w:t>1.</w:t>
      </w:r>
      <w:r>
        <w:rPr>
          <w:rFonts w:hint="eastAsia" w:ascii="Times New Roman" w:hAnsi="Times New Roman" w:eastAsia="方正仿宋简体" w:cs="Times New Roman"/>
          <w:b w:val="0"/>
          <w:bCs w:val="0"/>
          <w:color w:val="auto"/>
          <w:kern w:val="0"/>
          <w:sz w:val="32"/>
          <w:szCs w:val="32"/>
          <w:lang w:val="en-US" w:eastAsia="zh-CN" w:bidi="bo-CN"/>
        </w:rPr>
        <w:t>1</w:t>
      </w:r>
      <w:r>
        <w:rPr>
          <w:rFonts w:hint="eastAsia" w:ascii="方正仿宋简体" w:hAnsi="方正仿宋简体" w:eastAsia="方正仿宋简体" w:cs="方正仿宋简体"/>
          <w:b w:val="0"/>
          <w:bCs w:val="0"/>
          <w:color w:val="auto"/>
          <w:kern w:val="0"/>
          <w:sz w:val="32"/>
          <w:szCs w:val="32"/>
          <w:lang w:bidi="bo-CN"/>
        </w:rPr>
        <w:t>万余份。充分利用广播、网络、微信</w:t>
      </w:r>
      <w:r>
        <w:rPr>
          <w:rFonts w:hint="eastAsia" w:ascii="方正仿宋简体" w:hAnsi="方正仿宋简体" w:eastAsia="方正仿宋简体" w:cs="方正仿宋简体"/>
          <w:b w:val="0"/>
          <w:bCs w:val="0"/>
          <w:color w:val="auto"/>
          <w:kern w:val="0"/>
          <w:sz w:val="32"/>
          <w:szCs w:val="32"/>
          <w:lang w:eastAsia="zh-CN" w:bidi="bo-CN"/>
        </w:rPr>
        <w:t>、</w:t>
      </w:r>
      <w:r>
        <w:rPr>
          <w:rFonts w:hint="eastAsia" w:ascii="方正仿宋简体" w:hAnsi="方正仿宋简体" w:eastAsia="方正仿宋简体" w:cs="方正仿宋简体"/>
          <w:b w:val="0"/>
          <w:bCs w:val="0"/>
          <w:color w:val="auto"/>
          <w:kern w:val="0"/>
          <w:sz w:val="32"/>
          <w:szCs w:val="32"/>
          <w:lang w:val="en-US" w:eastAsia="zh-CN" w:bidi="bo-CN"/>
        </w:rPr>
        <w:t>抖音</w:t>
      </w:r>
      <w:r>
        <w:rPr>
          <w:rFonts w:hint="eastAsia" w:ascii="方正仿宋简体" w:hAnsi="方正仿宋简体" w:eastAsia="方正仿宋简体" w:cs="方正仿宋简体"/>
          <w:b w:val="0"/>
          <w:bCs w:val="0"/>
          <w:color w:val="auto"/>
          <w:kern w:val="0"/>
          <w:sz w:val="32"/>
          <w:szCs w:val="32"/>
          <w:lang w:bidi="bo-CN"/>
        </w:rPr>
        <w:t>等媒体平台，广泛宣传农业农村法律法规和政策。增强普法宣传的针对性和实效性。以通俗易懂、生动形象的方式传播农业法律知识，受到广大农民群众的欢迎。</w:t>
      </w:r>
    </w:p>
    <w:p w14:paraId="6928540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b w:val="0"/>
          <w:bCs w:val="0"/>
          <w:color w:val="auto"/>
          <w:kern w:val="0"/>
          <w:sz w:val="32"/>
          <w:szCs w:val="32"/>
          <w:lang w:val="en-US" w:eastAsia="zh-CN" w:bidi="bo-CN"/>
        </w:rPr>
      </w:pPr>
      <w:r>
        <w:rPr>
          <w:rFonts w:hint="eastAsia" w:ascii="方正楷体简体" w:hAnsi="方正楷体简体" w:eastAsia="方正楷体简体" w:cs="方正楷体简体"/>
          <w:b w:val="0"/>
          <w:bCs w:val="0"/>
          <w:color w:val="auto"/>
          <w:kern w:val="0"/>
          <w:sz w:val="32"/>
          <w:szCs w:val="32"/>
          <w:lang w:eastAsia="zh-CN" w:bidi="bo-CN"/>
        </w:rPr>
        <w:t>（三）规范执法行为，提升农业执法水平。</w:t>
      </w:r>
      <w:r>
        <w:rPr>
          <w:rFonts w:hint="eastAsia" w:ascii="方正仿宋简体" w:hAnsi="方正仿宋简体" w:eastAsia="方正仿宋简体" w:cs="方正仿宋简体"/>
          <w:b/>
          <w:bCs/>
          <w:color w:val="auto"/>
          <w:kern w:val="0"/>
          <w:sz w:val="32"/>
          <w:szCs w:val="32"/>
          <w:lang w:val="en-US" w:eastAsia="zh-CN" w:bidi="bo-CN"/>
        </w:rPr>
        <w:t>一是执法队伍建设。</w:t>
      </w:r>
      <w:r>
        <w:rPr>
          <w:rFonts w:hint="eastAsia" w:ascii="方正仿宋简体" w:hAnsi="方正仿宋简体" w:eastAsia="方正仿宋简体" w:cs="方正仿宋简体"/>
          <w:b w:val="0"/>
          <w:bCs w:val="0"/>
          <w:color w:val="auto"/>
          <w:kern w:val="0"/>
          <w:sz w:val="32"/>
          <w:szCs w:val="32"/>
          <w:lang w:bidi="bo-CN"/>
        </w:rPr>
        <w:t>组织农业执法人员参加各类业务培训和执法资格考试，不断提高执法人员的业务素质和执法水平。</w:t>
      </w:r>
      <w:r>
        <w:rPr>
          <w:rFonts w:hint="eastAsia" w:ascii="方正仿宋简体" w:hAnsi="方正仿宋简体" w:eastAsia="方正仿宋简体" w:cs="方正仿宋简体"/>
          <w:b w:val="0"/>
          <w:bCs w:val="0"/>
          <w:color w:val="auto"/>
          <w:kern w:val="0"/>
          <w:sz w:val="32"/>
          <w:szCs w:val="32"/>
          <w:lang w:eastAsia="zh-CN" w:bidi="bo-CN"/>
        </w:rPr>
        <w:t>一年</w:t>
      </w:r>
      <w:r>
        <w:rPr>
          <w:rFonts w:hint="eastAsia" w:ascii="方正仿宋简体" w:hAnsi="方正仿宋简体" w:eastAsia="方正仿宋简体" w:cs="方正仿宋简体"/>
          <w:b w:val="0"/>
          <w:bCs w:val="0"/>
          <w:color w:val="auto"/>
          <w:kern w:val="0"/>
          <w:sz w:val="32"/>
          <w:szCs w:val="32"/>
          <w:lang w:bidi="bo-CN"/>
        </w:rPr>
        <w:t>以来，累计组织执法人员参加培训</w:t>
      </w:r>
      <w:r>
        <w:rPr>
          <w:rFonts w:hint="default" w:ascii="Times New Roman" w:hAnsi="Times New Roman" w:eastAsia="方正仿宋简体" w:cs="Times New Roman"/>
          <w:b w:val="0"/>
          <w:bCs w:val="0"/>
          <w:color w:val="auto"/>
          <w:kern w:val="0"/>
          <w:sz w:val="32"/>
          <w:szCs w:val="32"/>
          <w:lang w:val="en-US" w:eastAsia="zh-CN" w:bidi="bo-CN"/>
        </w:rPr>
        <w:t>5</w:t>
      </w:r>
      <w:r>
        <w:rPr>
          <w:rFonts w:hint="eastAsia" w:ascii="方正仿宋简体" w:hAnsi="方正仿宋简体" w:eastAsia="方正仿宋简体" w:cs="方正仿宋简体"/>
          <w:b w:val="0"/>
          <w:bCs w:val="0"/>
          <w:color w:val="auto"/>
          <w:kern w:val="0"/>
          <w:sz w:val="32"/>
          <w:szCs w:val="32"/>
          <w:lang w:bidi="bo-CN"/>
        </w:rPr>
        <w:t>人次。</w:t>
      </w:r>
      <w:r>
        <w:rPr>
          <w:rFonts w:hint="eastAsia" w:ascii="方正仿宋简体" w:hAnsi="方正仿宋简体" w:eastAsia="方正仿宋简体" w:cs="方正仿宋简体"/>
          <w:b w:val="0"/>
          <w:bCs w:val="0"/>
          <w:color w:val="auto"/>
          <w:kern w:val="0"/>
          <w:sz w:val="32"/>
          <w:szCs w:val="32"/>
          <w:lang w:val="en-US" w:eastAsia="zh-CN" w:bidi="bo-CN"/>
        </w:rPr>
        <w:t>截至目前，现有执法资格证共</w:t>
      </w:r>
      <w:r>
        <w:rPr>
          <w:rFonts w:hint="default" w:ascii="Times New Roman" w:hAnsi="Times New Roman" w:eastAsia="方正仿宋简体" w:cs="Times New Roman"/>
          <w:b w:val="0"/>
          <w:bCs w:val="0"/>
          <w:color w:val="auto"/>
          <w:kern w:val="0"/>
          <w:sz w:val="32"/>
          <w:szCs w:val="32"/>
          <w:lang w:val="en-US" w:eastAsia="zh-CN" w:bidi="bo-CN"/>
        </w:rPr>
        <w:t>19</w:t>
      </w:r>
      <w:r>
        <w:rPr>
          <w:rFonts w:hint="eastAsia" w:ascii="方正仿宋简体" w:hAnsi="方正仿宋简体" w:eastAsia="方正仿宋简体" w:cs="方正仿宋简体"/>
          <w:b w:val="0"/>
          <w:bCs w:val="0"/>
          <w:color w:val="auto"/>
          <w:kern w:val="0"/>
          <w:sz w:val="32"/>
          <w:szCs w:val="32"/>
          <w:lang w:val="en-US" w:eastAsia="zh-CN" w:bidi="bo-CN"/>
        </w:rPr>
        <w:t>人。</w:t>
      </w:r>
      <w:r>
        <w:rPr>
          <w:rFonts w:hint="eastAsia" w:ascii="方正仿宋简体" w:hAnsi="方正仿宋简体" w:eastAsia="方正仿宋简体" w:cs="方正仿宋简体"/>
          <w:b w:val="0"/>
          <w:bCs w:val="0"/>
          <w:color w:val="auto"/>
          <w:kern w:val="0"/>
          <w:sz w:val="32"/>
          <w:szCs w:val="32"/>
          <w:lang w:bidi="bo-CN"/>
        </w:rPr>
        <w:t>加强执法人员职业道德教育，树立严格规范公正文明执法理念，打造一支政治坚定、业务精通、作风优良、执法公正的农业执法队伍。</w:t>
      </w:r>
      <w:r>
        <w:rPr>
          <w:rFonts w:hint="eastAsia" w:ascii="方正仿宋简体" w:hAnsi="方正仿宋简体" w:eastAsia="方正仿宋简体" w:cs="方正仿宋简体"/>
          <w:b/>
          <w:bCs/>
          <w:color w:val="auto"/>
          <w:kern w:val="0"/>
          <w:sz w:val="32"/>
          <w:szCs w:val="32"/>
          <w:lang w:val="en-US" w:eastAsia="zh-CN" w:bidi="bo-CN"/>
        </w:rPr>
        <w:t>二是</w:t>
      </w:r>
      <w:r>
        <w:rPr>
          <w:rFonts w:hint="eastAsia" w:ascii="方正仿宋简体" w:hAnsi="方正仿宋简体" w:eastAsia="方正仿宋简体" w:cs="方正仿宋简体"/>
          <w:b/>
          <w:bCs/>
          <w:color w:val="auto"/>
          <w:kern w:val="0"/>
          <w:sz w:val="32"/>
          <w:szCs w:val="32"/>
          <w:lang w:bidi="bo-CN"/>
        </w:rPr>
        <w:t>严格规范执法程序</w:t>
      </w:r>
      <w:r>
        <w:rPr>
          <w:rFonts w:hint="eastAsia" w:ascii="方正仿宋简体" w:hAnsi="方正仿宋简体" w:eastAsia="方正仿宋简体" w:cs="方正仿宋简体"/>
          <w:b/>
          <w:bCs/>
          <w:color w:val="auto"/>
          <w:kern w:val="0"/>
          <w:sz w:val="32"/>
          <w:szCs w:val="32"/>
          <w:lang w:eastAsia="zh-CN" w:bidi="bo-CN"/>
        </w:rPr>
        <w:t>。</w:t>
      </w:r>
      <w:r>
        <w:rPr>
          <w:rFonts w:hint="eastAsia" w:ascii="方正仿宋简体" w:hAnsi="方正仿宋简体" w:eastAsia="方正仿宋简体" w:cs="方正仿宋简体"/>
          <w:b w:val="0"/>
          <w:bCs w:val="0"/>
          <w:color w:val="auto"/>
          <w:kern w:val="0"/>
          <w:sz w:val="32"/>
          <w:szCs w:val="32"/>
          <w:lang w:bidi="bo-CN"/>
        </w:rPr>
        <w:t>完善行政执法程序规定，严格落实行政执法公示、执法全过程记录、重大执法决定法制审核“三项制度”。</w:t>
      </w:r>
      <w:r>
        <w:rPr>
          <w:rFonts w:hint="eastAsia" w:ascii="方正仿宋简体" w:hAnsi="方正仿宋简体" w:eastAsia="方正仿宋简体" w:cs="方正仿宋简体"/>
          <w:b/>
          <w:bCs/>
          <w:color w:val="auto"/>
          <w:kern w:val="0"/>
          <w:sz w:val="32"/>
          <w:szCs w:val="32"/>
          <w:lang w:val="en-US" w:eastAsia="zh-CN" w:bidi="bo-CN"/>
        </w:rPr>
        <w:t>三是</w:t>
      </w:r>
      <w:r>
        <w:rPr>
          <w:rFonts w:hint="eastAsia" w:ascii="方正仿宋简体" w:hAnsi="方正仿宋简体" w:eastAsia="方正仿宋简体" w:cs="方正仿宋简体"/>
          <w:b/>
          <w:bCs/>
          <w:color w:val="auto"/>
          <w:kern w:val="0"/>
          <w:sz w:val="32"/>
          <w:szCs w:val="32"/>
          <w:lang w:bidi="bo-CN"/>
        </w:rPr>
        <w:t>加大执法监管力度</w:t>
      </w:r>
      <w:r>
        <w:rPr>
          <w:rFonts w:hint="eastAsia" w:ascii="方正仿宋简体" w:hAnsi="方正仿宋简体" w:eastAsia="方正仿宋简体" w:cs="方正仿宋简体"/>
          <w:b/>
          <w:bCs/>
          <w:color w:val="auto"/>
          <w:kern w:val="0"/>
          <w:sz w:val="32"/>
          <w:szCs w:val="32"/>
          <w:lang w:eastAsia="zh-CN" w:bidi="bo-CN"/>
        </w:rPr>
        <w:t>。</w:t>
      </w:r>
      <w:r>
        <w:rPr>
          <w:rFonts w:hint="eastAsia" w:ascii="方正仿宋简体" w:hAnsi="方正仿宋简体" w:eastAsia="方正仿宋简体" w:cs="方正仿宋简体"/>
          <w:b w:val="0"/>
          <w:bCs w:val="0"/>
          <w:color w:val="auto"/>
          <w:kern w:val="0"/>
          <w:sz w:val="32"/>
          <w:szCs w:val="32"/>
          <w:lang w:bidi="bo-CN"/>
        </w:rPr>
        <w:t>围绕农</w:t>
      </w:r>
      <w:r>
        <w:rPr>
          <w:rFonts w:hint="eastAsia" w:ascii="方正仿宋简体" w:hAnsi="方正仿宋简体" w:eastAsia="方正仿宋简体" w:cs="方正仿宋简体"/>
          <w:b w:val="0"/>
          <w:bCs w:val="0"/>
          <w:color w:val="auto"/>
          <w:kern w:val="0"/>
          <w:sz w:val="32"/>
          <w:szCs w:val="32"/>
          <w:lang w:eastAsia="zh-CN" w:bidi="bo-CN"/>
        </w:rPr>
        <w:t>畜</w:t>
      </w:r>
      <w:r>
        <w:rPr>
          <w:rFonts w:hint="eastAsia" w:ascii="方正仿宋简体" w:hAnsi="方正仿宋简体" w:eastAsia="方正仿宋简体" w:cs="方正仿宋简体"/>
          <w:b w:val="0"/>
          <w:bCs w:val="0"/>
          <w:color w:val="auto"/>
          <w:kern w:val="0"/>
          <w:sz w:val="32"/>
          <w:szCs w:val="32"/>
          <w:lang w:bidi="bo-CN"/>
        </w:rPr>
        <w:t>产品质量安全、农资市场监管、动植物疫病防控等重点领域，持续开展专项执法行动，严厉打击各类农业违法违规行为。加强与公安、市场监管等部门的协作配合，建立健全执法联动机制，形成执法监管合力。</w:t>
      </w:r>
      <w:r>
        <w:rPr>
          <w:rFonts w:hint="eastAsia" w:ascii="方正仿宋简体" w:hAnsi="方正仿宋简体" w:eastAsia="方正仿宋简体" w:cs="方正仿宋简体"/>
          <w:b w:val="0"/>
          <w:bCs w:val="0"/>
          <w:color w:val="auto"/>
          <w:kern w:val="0"/>
          <w:sz w:val="32"/>
          <w:szCs w:val="32"/>
          <w:lang w:eastAsia="zh-CN" w:bidi="bo-CN"/>
        </w:rPr>
        <w:t>一年</w:t>
      </w:r>
      <w:r>
        <w:rPr>
          <w:rFonts w:hint="eastAsia" w:ascii="方正仿宋简体" w:hAnsi="方正仿宋简体" w:eastAsia="方正仿宋简体" w:cs="方正仿宋简体"/>
          <w:b w:val="0"/>
          <w:bCs w:val="0"/>
          <w:color w:val="auto"/>
          <w:kern w:val="0"/>
          <w:sz w:val="32"/>
          <w:szCs w:val="32"/>
          <w:lang w:bidi="bo-CN"/>
        </w:rPr>
        <w:t>以来，累计出动执法人员</w:t>
      </w:r>
      <w:r>
        <w:rPr>
          <w:rFonts w:hint="eastAsia" w:ascii="Times New Roman" w:hAnsi="Times New Roman" w:eastAsia="方正仿宋简体" w:cs="Times New Roman"/>
          <w:b w:val="0"/>
          <w:bCs w:val="0"/>
          <w:color w:val="auto"/>
          <w:kern w:val="0"/>
          <w:sz w:val="32"/>
          <w:szCs w:val="32"/>
          <w:lang w:val="en-US" w:eastAsia="zh-CN" w:bidi="bo-CN"/>
        </w:rPr>
        <w:t>6</w:t>
      </w:r>
      <w:r>
        <w:rPr>
          <w:rFonts w:hint="eastAsia" w:ascii="方正仿宋简体" w:hAnsi="方正仿宋简体" w:eastAsia="方正仿宋简体" w:cs="方正仿宋简体"/>
          <w:b w:val="0"/>
          <w:bCs w:val="0"/>
          <w:color w:val="auto"/>
          <w:kern w:val="0"/>
          <w:sz w:val="32"/>
          <w:szCs w:val="32"/>
          <w:lang w:bidi="bo-CN"/>
        </w:rPr>
        <w:t>人次，检查农资经营门店</w:t>
      </w:r>
      <w:r>
        <w:rPr>
          <w:rFonts w:hint="default" w:ascii="Times New Roman" w:hAnsi="Times New Roman" w:eastAsia="方正仿宋简体" w:cs="Times New Roman"/>
          <w:b w:val="0"/>
          <w:bCs w:val="0"/>
          <w:color w:val="auto"/>
          <w:kern w:val="0"/>
          <w:sz w:val="32"/>
          <w:szCs w:val="32"/>
          <w:lang w:val="en-US" w:eastAsia="zh-CN" w:bidi="bo-CN"/>
        </w:rPr>
        <w:t>3</w:t>
      </w:r>
      <w:r>
        <w:rPr>
          <w:rFonts w:hint="eastAsia" w:ascii="方正仿宋简体" w:hAnsi="方正仿宋简体" w:eastAsia="方正仿宋简体" w:cs="方正仿宋简体"/>
          <w:b w:val="0"/>
          <w:bCs w:val="0"/>
          <w:color w:val="auto"/>
          <w:kern w:val="0"/>
          <w:sz w:val="32"/>
          <w:szCs w:val="32"/>
          <w:lang w:bidi="bo-CN"/>
        </w:rPr>
        <w:t>家，有力维护了农业生产秩序和农民群众合法权益。</w:t>
      </w:r>
    </w:p>
    <w:p w14:paraId="6C14070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二、2025年主要负责同志履行推进法治政府建设第一责任人职责情况</w:t>
      </w:r>
    </w:p>
    <w:p w14:paraId="03CA209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定期分析，准确了解和掌握辖县内的治安形势，不定期向县委</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政府及县</w:t>
      </w:r>
      <w:r>
        <w:rPr>
          <w:rFonts w:hint="eastAsia" w:ascii="方正仿宋简体" w:hAnsi="方正仿宋简体" w:eastAsia="方正仿宋简体" w:cs="方正仿宋简体"/>
          <w:sz w:val="32"/>
          <w:szCs w:val="32"/>
          <w:lang w:eastAsia="zh-CN"/>
        </w:rPr>
        <w:t>司法</w:t>
      </w:r>
      <w:r>
        <w:rPr>
          <w:rFonts w:hint="eastAsia" w:ascii="方正仿宋简体" w:hAnsi="方正仿宋简体" w:eastAsia="方正仿宋简体" w:cs="方正仿宋简体"/>
          <w:sz w:val="32"/>
          <w:szCs w:val="32"/>
        </w:rPr>
        <w:t>部门汇报，多提合理化建议，切实当好县委、县政府的参谋助手。</w:t>
      </w:r>
      <w:r>
        <w:rPr>
          <w:rFonts w:hint="eastAsia" w:ascii="方正仿宋简体" w:hAnsi="方正仿宋简体" w:eastAsia="方正仿宋简体" w:cs="方正仿宋简体"/>
          <w:b/>
          <w:bCs/>
          <w:sz w:val="32"/>
          <w:szCs w:val="32"/>
        </w:rPr>
        <w:t>一是</w:t>
      </w:r>
      <w:r>
        <w:rPr>
          <w:rFonts w:hint="eastAsia" w:ascii="方正仿宋简体" w:hAnsi="方正仿宋简体" w:eastAsia="方正仿宋简体" w:cs="方正仿宋简体"/>
          <w:sz w:val="32"/>
          <w:szCs w:val="32"/>
        </w:rPr>
        <w:t>从实际出发进行认真分析。结合实际，根据</w:t>
      </w:r>
      <w:r>
        <w:rPr>
          <w:rFonts w:hint="eastAsia" w:ascii="方正仿宋简体" w:hAnsi="方正仿宋简体" w:eastAsia="方正仿宋简体" w:cs="方正仿宋简体"/>
          <w:sz w:val="32"/>
          <w:szCs w:val="32"/>
          <w:lang w:eastAsia="zh-CN"/>
        </w:rPr>
        <w:t>法治</w:t>
      </w:r>
      <w:r>
        <w:rPr>
          <w:rFonts w:hint="eastAsia" w:ascii="方正仿宋简体" w:hAnsi="方正仿宋简体" w:eastAsia="方正仿宋简体" w:cs="方正仿宋简体"/>
          <w:sz w:val="32"/>
          <w:szCs w:val="32"/>
        </w:rPr>
        <w:t>工作开展情况，本着不虚夸、</w:t>
      </w:r>
      <w:r>
        <w:rPr>
          <w:rFonts w:hint="eastAsia" w:ascii="方正仿宋简体" w:hAnsi="方正仿宋简体" w:eastAsia="方正仿宋简体" w:cs="方正仿宋简体"/>
          <w:sz w:val="32"/>
          <w:szCs w:val="32"/>
          <w:lang w:eastAsia="zh-CN"/>
        </w:rPr>
        <w:t>不</w:t>
      </w:r>
      <w:r>
        <w:rPr>
          <w:rFonts w:hint="eastAsia" w:ascii="方正仿宋简体" w:hAnsi="方正仿宋简体" w:eastAsia="方正仿宋简体" w:cs="方正仿宋简体"/>
          <w:sz w:val="32"/>
          <w:szCs w:val="32"/>
        </w:rPr>
        <w:t>隐瞒的原则，定期对治安形势进行分析，找准症结，调整工作重点，拿出整改方案。</w:t>
      </w:r>
      <w:r>
        <w:rPr>
          <w:rFonts w:hint="eastAsia" w:ascii="方正仿宋简体" w:hAnsi="方正仿宋简体" w:eastAsia="方正仿宋简体" w:cs="方正仿宋简体"/>
          <w:b/>
          <w:bCs/>
          <w:sz w:val="32"/>
          <w:szCs w:val="32"/>
        </w:rPr>
        <w:t>二是</w:t>
      </w:r>
      <w:r>
        <w:rPr>
          <w:rFonts w:hint="eastAsia" w:ascii="方正仿宋简体" w:hAnsi="方正仿宋简体" w:eastAsia="方正仿宋简体" w:cs="方正仿宋简体"/>
          <w:sz w:val="32"/>
          <w:szCs w:val="32"/>
        </w:rPr>
        <w:t>深入开展矛盾纠纷排查萌芽状态中，营造和谐稳定的环境。</w:t>
      </w:r>
      <w:r>
        <w:rPr>
          <w:rFonts w:hint="eastAsia" w:ascii="方正仿宋简体" w:hAnsi="方正仿宋简体" w:eastAsia="方正仿宋简体" w:cs="方正仿宋简体"/>
          <w:b/>
          <w:bCs/>
          <w:sz w:val="32"/>
          <w:szCs w:val="32"/>
        </w:rPr>
        <w:t>三是</w:t>
      </w:r>
      <w:r>
        <w:rPr>
          <w:rFonts w:hint="eastAsia" w:ascii="方正仿宋简体" w:hAnsi="方正仿宋简体" w:eastAsia="方正仿宋简体" w:cs="方正仿宋简体"/>
          <w:sz w:val="32"/>
          <w:szCs w:val="32"/>
        </w:rPr>
        <w:t>切实做好</w:t>
      </w:r>
      <w:r>
        <w:rPr>
          <w:rFonts w:hint="eastAsia" w:ascii="方正仿宋简体" w:hAnsi="方正仿宋简体" w:eastAsia="方正仿宋简体" w:cs="方正仿宋简体"/>
          <w:sz w:val="32"/>
          <w:szCs w:val="32"/>
          <w:lang w:eastAsia="zh-CN"/>
        </w:rPr>
        <w:t>法治建设</w:t>
      </w:r>
      <w:r>
        <w:rPr>
          <w:rFonts w:hint="eastAsia" w:ascii="方正仿宋简体" w:hAnsi="方正仿宋简体" w:eastAsia="方正仿宋简体" w:cs="方正仿宋简体"/>
          <w:sz w:val="32"/>
          <w:szCs w:val="32"/>
        </w:rPr>
        <w:t>工作。将</w:t>
      </w:r>
      <w:r>
        <w:rPr>
          <w:rFonts w:hint="eastAsia" w:ascii="方正仿宋简体" w:hAnsi="方正仿宋简体" w:eastAsia="方正仿宋简体" w:cs="方正仿宋简体"/>
          <w:sz w:val="32"/>
          <w:szCs w:val="32"/>
          <w:lang w:eastAsia="zh-CN"/>
        </w:rPr>
        <w:t>法治建设</w:t>
      </w:r>
      <w:r>
        <w:rPr>
          <w:rFonts w:hint="eastAsia" w:ascii="方正仿宋简体" w:hAnsi="方正仿宋简体" w:eastAsia="方正仿宋简体" w:cs="方正仿宋简体"/>
          <w:sz w:val="32"/>
          <w:szCs w:val="32"/>
        </w:rPr>
        <w:t>工作列入重要议事日程，完善</w:t>
      </w:r>
      <w:r>
        <w:rPr>
          <w:rFonts w:hint="eastAsia" w:ascii="方正仿宋简体" w:hAnsi="方正仿宋简体" w:eastAsia="方正仿宋简体" w:cs="方正仿宋简体"/>
          <w:sz w:val="32"/>
          <w:szCs w:val="32"/>
          <w:lang w:eastAsia="zh-CN"/>
        </w:rPr>
        <w:t>法治</w:t>
      </w:r>
      <w:r>
        <w:rPr>
          <w:rFonts w:hint="eastAsia" w:ascii="方正仿宋简体" w:hAnsi="方正仿宋简体" w:eastAsia="方正仿宋简体" w:cs="方正仿宋简体"/>
          <w:sz w:val="32"/>
          <w:szCs w:val="32"/>
        </w:rPr>
        <w:t>建设工作体制，做到小事有分工、大事有部署，真正地形成了层层有人管、层层有事做、层层有目标的工作</w:t>
      </w:r>
      <w:r>
        <w:rPr>
          <w:rFonts w:hint="eastAsia" w:ascii="方正仿宋简体" w:hAnsi="方正仿宋简体" w:eastAsia="方正仿宋简体" w:cs="方正仿宋简体"/>
          <w:sz w:val="32"/>
          <w:szCs w:val="32"/>
          <w:lang w:eastAsia="zh-CN"/>
        </w:rPr>
        <w:t>体</w:t>
      </w:r>
      <w:r>
        <w:rPr>
          <w:rFonts w:hint="eastAsia" w:ascii="方正仿宋简体" w:hAnsi="方正仿宋简体" w:eastAsia="方正仿宋简体" w:cs="方正仿宋简体"/>
          <w:sz w:val="32"/>
          <w:szCs w:val="32"/>
        </w:rPr>
        <w:t>系，奠定了坚实有力地维稳工作基石。</w:t>
      </w:r>
    </w:p>
    <w:p w14:paraId="0C4AEB4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三、2025年法治政府建设存在问题和不足</w:t>
      </w:r>
    </w:p>
    <w:p w14:paraId="0F5D72B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color w:val="auto"/>
          <w:kern w:val="0"/>
          <w:sz w:val="32"/>
          <w:szCs w:val="32"/>
          <w:lang w:bidi="bo-CN"/>
        </w:rPr>
        <w:t>尽管我局在依法治县工作中取得了一定成绩，但也存在一些问题和不足，主要表现</w:t>
      </w:r>
      <w:r>
        <w:rPr>
          <w:rFonts w:hint="eastAsia" w:ascii="方正仿宋简体" w:hAnsi="方正仿宋简体" w:eastAsia="方正仿宋简体" w:cs="方正仿宋简体"/>
          <w:b w:val="0"/>
          <w:bCs w:val="0"/>
          <w:color w:val="auto"/>
          <w:kern w:val="0"/>
          <w:sz w:val="32"/>
          <w:szCs w:val="32"/>
          <w:lang w:eastAsia="zh-CN" w:bidi="bo-CN"/>
        </w:rPr>
        <w:t>于</w:t>
      </w:r>
      <w:r>
        <w:rPr>
          <w:rFonts w:hint="eastAsia" w:ascii="方正仿宋简体" w:hAnsi="方正仿宋简体" w:eastAsia="方正仿宋简体" w:cs="方正仿宋简体"/>
          <w:b w:val="0"/>
          <w:bCs w:val="0"/>
          <w:color w:val="auto"/>
          <w:kern w:val="0"/>
          <w:sz w:val="32"/>
          <w:szCs w:val="32"/>
          <w:lang w:bidi="bo-CN"/>
        </w:rPr>
        <w:t>：法治宣传教育的针对性和实效性还需进一步增强；农业执法队伍建设有待进一步加强，执法装备和技术手段相对落后；部分干部职工运用法治思维和法治方式解决问题的能力还需进一步提高。</w:t>
      </w:r>
    </w:p>
    <w:p w14:paraId="1F0472E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四、2025年法治政府建设工作初步安排</w:t>
      </w:r>
    </w:p>
    <w:p w14:paraId="6F219D2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b w:val="0"/>
          <w:bCs w:val="0"/>
          <w:color w:val="auto"/>
          <w:kern w:val="0"/>
          <w:sz w:val="32"/>
          <w:szCs w:val="32"/>
          <w:lang w:bidi="bo-CN"/>
        </w:rPr>
      </w:pPr>
      <w:r>
        <w:rPr>
          <w:rFonts w:hint="eastAsia" w:ascii="方正仿宋简体" w:hAnsi="方正仿宋简体" w:eastAsia="方正仿宋简体" w:cs="方正仿宋简体"/>
          <w:b w:val="0"/>
          <w:bCs w:val="0"/>
          <w:color w:val="auto"/>
          <w:kern w:val="0"/>
          <w:sz w:val="32"/>
          <w:szCs w:val="32"/>
          <w:lang w:eastAsia="zh-CN" w:bidi="bo-CN"/>
        </w:rPr>
        <w:t>持续坚持</w:t>
      </w:r>
      <w:r>
        <w:rPr>
          <w:rFonts w:hint="eastAsia" w:ascii="方正仿宋简体" w:hAnsi="方正仿宋简体" w:eastAsia="方正仿宋简体" w:cs="方正仿宋简体"/>
          <w:b w:val="0"/>
          <w:bCs w:val="0"/>
          <w:color w:val="auto"/>
          <w:kern w:val="0"/>
          <w:sz w:val="32"/>
          <w:szCs w:val="32"/>
          <w:lang w:val="en-US" w:eastAsia="zh-CN" w:bidi="bo-CN"/>
        </w:rPr>
        <w:t>以</w:t>
      </w:r>
      <w:r>
        <w:rPr>
          <w:rFonts w:hint="eastAsia" w:ascii="方正仿宋简体" w:hAnsi="方正仿宋简体" w:eastAsia="方正仿宋简体" w:cs="方正仿宋简体"/>
          <w:b w:val="0"/>
          <w:bCs w:val="0"/>
          <w:color w:val="auto"/>
          <w:kern w:val="0"/>
          <w:sz w:val="32"/>
          <w:szCs w:val="32"/>
          <w:lang w:bidi="bo-CN"/>
        </w:rPr>
        <w:t>习近平法治思想为指导，认真贯彻落实党的二十大</w:t>
      </w:r>
      <w:r>
        <w:rPr>
          <w:rFonts w:hint="eastAsia" w:ascii="方正仿宋简体" w:hAnsi="方正仿宋简体" w:eastAsia="方正仿宋简体" w:cs="方正仿宋简体"/>
          <w:b w:val="0"/>
          <w:bCs w:val="0"/>
          <w:color w:val="auto"/>
          <w:kern w:val="0"/>
          <w:sz w:val="32"/>
          <w:szCs w:val="32"/>
          <w:lang w:eastAsia="zh-CN" w:bidi="bo-CN"/>
        </w:rPr>
        <w:t>及</w:t>
      </w:r>
      <w:r>
        <w:rPr>
          <w:rFonts w:hint="eastAsia" w:ascii="方正仿宋简体" w:hAnsi="方正仿宋简体" w:eastAsia="方正仿宋简体" w:cs="方正仿宋简体"/>
          <w:b w:val="0"/>
          <w:bCs w:val="0"/>
          <w:color w:val="auto"/>
          <w:kern w:val="0"/>
          <w:sz w:val="32"/>
          <w:szCs w:val="32"/>
          <w:lang w:val="en-US" w:eastAsia="zh-CN" w:bidi="bo-CN"/>
        </w:rPr>
        <w:t>二十届二中、三中、四中全会</w:t>
      </w:r>
      <w:r>
        <w:rPr>
          <w:rFonts w:hint="eastAsia" w:ascii="方正仿宋简体" w:hAnsi="方正仿宋简体" w:eastAsia="方正仿宋简体" w:cs="方正仿宋简体"/>
          <w:b w:val="0"/>
          <w:bCs w:val="0"/>
          <w:color w:val="auto"/>
          <w:kern w:val="0"/>
          <w:sz w:val="32"/>
          <w:szCs w:val="32"/>
          <w:lang w:bidi="bo-CN"/>
        </w:rPr>
        <w:t>精神，</w:t>
      </w:r>
      <w:r>
        <w:rPr>
          <w:rFonts w:hint="eastAsia" w:ascii="方正仿宋简体" w:hAnsi="方正仿宋简体" w:eastAsia="方正仿宋简体" w:cs="方正仿宋简体"/>
          <w:b w:val="0"/>
          <w:bCs w:val="0"/>
          <w:color w:val="auto"/>
          <w:kern w:val="0"/>
          <w:sz w:val="32"/>
          <w:szCs w:val="32"/>
          <w:lang w:val="en-US" w:eastAsia="zh-CN" w:bidi="bo-CN"/>
        </w:rPr>
        <w:t>贯彻落实区党委依法治藏各项决策部署和市委依法治市以及县委依法治县工作总体部署要求，</w:t>
      </w:r>
      <w:r>
        <w:rPr>
          <w:rFonts w:hint="eastAsia" w:ascii="方正仿宋简体" w:hAnsi="方正仿宋简体" w:eastAsia="方正仿宋简体" w:cs="方正仿宋简体"/>
          <w:b w:val="0"/>
          <w:bCs w:val="0"/>
          <w:color w:val="auto"/>
          <w:kern w:val="0"/>
          <w:sz w:val="32"/>
          <w:szCs w:val="32"/>
          <w:lang w:bidi="bo-CN"/>
        </w:rPr>
        <w:t>持续推进农业农村法治建设。</w:t>
      </w:r>
      <w:r>
        <w:rPr>
          <w:rFonts w:hint="eastAsia" w:ascii="方正仿宋简体" w:hAnsi="方正仿宋简体" w:eastAsia="方正仿宋简体" w:cs="方正仿宋简体"/>
          <w:b/>
          <w:bCs/>
          <w:color w:val="auto"/>
          <w:kern w:val="0"/>
          <w:sz w:val="32"/>
          <w:szCs w:val="32"/>
          <w:lang w:bidi="bo-CN"/>
        </w:rPr>
        <w:t>一是</w:t>
      </w:r>
      <w:r>
        <w:rPr>
          <w:rFonts w:hint="eastAsia" w:ascii="方正仿宋简体" w:hAnsi="方正仿宋简体" w:eastAsia="方正仿宋简体" w:cs="方正仿宋简体"/>
          <w:b w:val="0"/>
          <w:bCs w:val="0"/>
          <w:color w:val="auto"/>
          <w:kern w:val="0"/>
          <w:sz w:val="32"/>
          <w:szCs w:val="32"/>
          <w:lang w:bidi="bo-CN"/>
        </w:rPr>
        <w:t>进一步加大普法宣传力度，创新普法宣传方式，提高法治宣传教育的针对性和实效性，营造浓厚的法治氛围。</w:t>
      </w:r>
      <w:r>
        <w:rPr>
          <w:rFonts w:hint="eastAsia" w:ascii="方正仿宋简体" w:hAnsi="方正仿宋简体" w:eastAsia="方正仿宋简体" w:cs="方正仿宋简体"/>
          <w:b/>
          <w:bCs/>
          <w:color w:val="auto"/>
          <w:kern w:val="0"/>
          <w:sz w:val="32"/>
          <w:szCs w:val="32"/>
          <w:lang w:bidi="bo-CN"/>
        </w:rPr>
        <w:t>二是</w:t>
      </w:r>
      <w:r>
        <w:rPr>
          <w:rFonts w:hint="eastAsia" w:ascii="方正仿宋简体" w:hAnsi="方正仿宋简体" w:eastAsia="方正仿宋简体" w:cs="方正仿宋简体"/>
          <w:b w:val="0"/>
          <w:bCs w:val="0"/>
          <w:color w:val="auto"/>
          <w:kern w:val="0"/>
          <w:sz w:val="32"/>
          <w:szCs w:val="32"/>
          <w:lang w:bidi="bo-CN"/>
        </w:rPr>
        <w:t>加强农业执法队伍建设，加大执法人员培训力度，改善执法装备和技术条件，提高农业执法水平。</w:t>
      </w:r>
      <w:r>
        <w:rPr>
          <w:rFonts w:hint="eastAsia" w:ascii="方正仿宋简体" w:hAnsi="方正仿宋简体" w:eastAsia="方正仿宋简体" w:cs="方正仿宋简体"/>
          <w:b/>
          <w:bCs/>
          <w:color w:val="auto"/>
          <w:kern w:val="0"/>
          <w:sz w:val="32"/>
          <w:szCs w:val="32"/>
          <w:lang w:bidi="bo-CN"/>
        </w:rPr>
        <w:t>三是</w:t>
      </w:r>
      <w:r>
        <w:rPr>
          <w:rFonts w:hint="eastAsia" w:ascii="方正仿宋简体" w:hAnsi="方正仿宋简体" w:eastAsia="方正仿宋简体" w:cs="方正仿宋简体"/>
          <w:b w:val="0"/>
          <w:bCs w:val="0"/>
          <w:color w:val="auto"/>
          <w:kern w:val="0"/>
          <w:sz w:val="32"/>
          <w:szCs w:val="32"/>
          <w:lang w:bidi="bo-CN"/>
        </w:rPr>
        <w:t>强化依法行政意识，提高干部职工运用法治思维和法治方式推动工作的能力，不断提升农业农村法治建设水平，为全县农业农村现代化提供更加有力的法治保障。</w:t>
      </w:r>
    </w:p>
    <w:p w14:paraId="579B2CF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b w:val="0"/>
          <w:bCs w:val="0"/>
          <w:color w:val="auto"/>
          <w:kern w:val="0"/>
          <w:sz w:val="32"/>
          <w:szCs w:val="32"/>
          <w:lang w:bidi="bo-CN"/>
        </w:rPr>
      </w:pPr>
    </w:p>
    <w:p w14:paraId="031A308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b w:val="0"/>
          <w:bCs w:val="0"/>
          <w:color w:val="auto"/>
          <w:kern w:val="0"/>
          <w:sz w:val="32"/>
          <w:szCs w:val="32"/>
          <w:lang w:bidi="bo-CN"/>
        </w:rPr>
      </w:pPr>
    </w:p>
    <w:p w14:paraId="013D1528">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方正仿宋简体" w:hAnsi="方正仿宋简体" w:eastAsia="方正仿宋简体" w:cs="方正仿宋简体"/>
          <w:b w:val="0"/>
          <w:bCs w:val="0"/>
          <w:color w:val="auto"/>
          <w:kern w:val="0"/>
          <w:sz w:val="32"/>
          <w:szCs w:val="32"/>
          <w:lang w:bidi="bo-CN"/>
        </w:rPr>
      </w:pPr>
    </w:p>
    <w:p w14:paraId="17883BA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right"/>
        <w:textAlignment w:val="auto"/>
        <w:rPr>
          <w:rFonts w:hint="eastAsia" w:ascii="方正仿宋简体" w:hAnsi="方正仿宋简体" w:eastAsia="方正仿宋简体" w:cs="方正仿宋简体"/>
          <w:b w:val="0"/>
          <w:bCs w:val="0"/>
          <w:color w:val="auto"/>
          <w:kern w:val="0"/>
          <w:sz w:val="32"/>
          <w:szCs w:val="32"/>
          <w:lang w:eastAsia="zh-CN" w:bidi="bo-CN"/>
        </w:rPr>
      </w:pPr>
      <w:r>
        <w:rPr>
          <w:rFonts w:hint="eastAsia" w:ascii="方正仿宋简体" w:hAnsi="方正仿宋简体" w:eastAsia="方正仿宋简体" w:cs="方正仿宋简体"/>
          <w:b w:val="0"/>
          <w:bCs w:val="0"/>
          <w:color w:val="auto"/>
          <w:kern w:val="0"/>
          <w:sz w:val="32"/>
          <w:szCs w:val="32"/>
          <w:lang w:eastAsia="zh-CN" w:bidi="bo-CN"/>
        </w:rPr>
        <w:t>双湖县农业农村和科技水利局</w:t>
      </w:r>
    </w:p>
    <w:p w14:paraId="6CF6BA6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center"/>
        <w:textAlignment w:val="auto"/>
        <w:rPr>
          <w:rFonts w:hint="default" w:ascii="方正仿宋简体" w:hAnsi="方正仿宋简体" w:eastAsia="方正仿宋简体" w:cs="方正仿宋简体"/>
          <w:b w:val="0"/>
          <w:bCs w:val="0"/>
          <w:color w:val="auto"/>
          <w:kern w:val="0"/>
          <w:sz w:val="32"/>
          <w:szCs w:val="32"/>
          <w:lang w:val="en-US" w:eastAsia="zh-CN" w:bidi="bo-CN"/>
        </w:rPr>
      </w:pPr>
      <w:r>
        <w:rPr>
          <w:rFonts w:hint="eastAsia" w:ascii="方正仿宋简体" w:hAnsi="方正仿宋简体" w:eastAsia="方正仿宋简体" w:cs="方正仿宋简体"/>
          <w:b w:val="0"/>
          <w:bCs w:val="0"/>
          <w:color w:val="auto"/>
          <w:kern w:val="0"/>
          <w:sz w:val="32"/>
          <w:szCs w:val="32"/>
          <w:lang w:val="en-US" w:eastAsia="zh-CN" w:bidi="bo-CN"/>
        </w:rPr>
        <w:t xml:space="preserve">                        </w:t>
      </w:r>
      <w:r>
        <w:rPr>
          <w:rFonts w:hint="default" w:ascii="Times New Roman" w:hAnsi="Times New Roman" w:eastAsia="方正仿宋简体" w:cs="Times New Roman"/>
          <w:b w:val="0"/>
          <w:bCs w:val="0"/>
          <w:color w:val="auto"/>
          <w:kern w:val="0"/>
          <w:sz w:val="32"/>
          <w:szCs w:val="32"/>
          <w:lang w:val="en-US" w:eastAsia="zh-CN" w:bidi="bo-CN"/>
        </w:rPr>
        <w:t>202</w:t>
      </w:r>
      <w:r>
        <w:rPr>
          <w:rFonts w:hint="eastAsia" w:ascii="Times New Roman" w:hAnsi="Times New Roman" w:eastAsia="方正仿宋简体" w:cs="Times New Roman"/>
          <w:b w:val="0"/>
          <w:bCs w:val="0"/>
          <w:color w:val="auto"/>
          <w:kern w:val="0"/>
          <w:sz w:val="32"/>
          <w:szCs w:val="32"/>
          <w:lang w:val="en-US" w:eastAsia="zh-CN" w:bidi="bo-CN"/>
        </w:rPr>
        <w:t>6</w:t>
      </w:r>
      <w:r>
        <w:rPr>
          <w:rFonts w:hint="default" w:ascii="Times New Roman" w:hAnsi="Times New Roman" w:eastAsia="方正仿宋简体" w:cs="Times New Roman"/>
          <w:b w:val="0"/>
          <w:bCs w:val="0"/>
          <w:color w:val="auto"/>
          <w:kern w:val="0"/>
          <w:sz w:val="32"/>
          <w:szCs w:val="32"/>
          <w:lang w:val="en-US" w:eastAsia="zh-CN" w:bidi="bo-CN"/>
        </w:rPr>
        <w:t>年</w:t>
      </w:r>
      <w:r>
        <w:rPr>
          <w:rFonts w:hint="eastAsia" w:ascii="Times New Roman" w:hAnsi="Times New Roman" w:eastAsia="方正仿宋简体" w:cs="Times New Roman"/>
          <w:b w:val="0"/>
          <w:bCs w:val="0"/>
          <w:color w:val="auto"/>
          <w:kern w:val="0"/>
          <w:sz w:val="32"/>
          <w:szCs w:val="32"/>
          <w:lang w:val="en-US" w:eastAsia="zh-CN" w:bidi="bo-CN"/>
        </w:rPr>
        <w:t>2</w:t>
      </w:r>
      <w:r>
        <w:rPr>
          <w:rFonts w:hint="default" w:ascii="Times New Roman" w:hAnsi="Times New Roman" w:eastAsia="方正仿宋简体" w:cs="Times New Roman"/>
          <w:b w:val="0"/>
          <w:bCs w:val="0"/>
          <w:color w:val="auto"/>
          <w:kern w:val="0"/>
          <w:sz w:val="32"/>
          <w:szCs w:val="32"/>
          <w:lang w:val="en-US" w:eastAsia="zh-CN" w:bidi="bo-CN"/>
        </w:rPr>
        <w:t>月</w:t>
      </w:r>
      <w:r>
        <w:rPr>
          <w:rFonts w:hint="eastAsia" w:ascii="Times New Roman" w:hAnsi="Times New Roman" w:eastAsia="方正仿宋简体" w:cs="Times New Roman"/>
          <w:b w:val="0"/>
          <w:bCs w:val="0"/>
          <w:color w:val="auto"/>
          <w:kern w:val="0"/>
          <w:sz w:val="32"/>
          <w:szCs w:val="32"/>
          <w:lang w:val="en-US" w:eastAsia="zh-CN" w:bidi="bo-CN"/>
        </w:rPr>
        <w:t>5</w:t>
      </w:r>
      <w:bookmarkStart w:id="0" w:name="_GoBack"/>
      <w:bookmarkEnd w:id="0"/>
      <w:r>
        <w:rPr>
          <w:rFonts w:hint="default" w:ascii="Times New Roman" w:hAnsi="Times New Roman" w:eastAsia="方正仿宋简体" w:cs="Times New Roman"/>
          <w:b w:val="0"/>
          <w:bCs w:val="0"/>
          <w:color w:val="auto"/>
          <w:kern w:val="0"/>
          <w:sz w:val="32"/>
          <w:szCs w:val="32"/>
          <w:lang w:val="en-US" w:eastAsia="zh-CN" w:bidi="bo-CN"/>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4D7F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DCF22">
                          <w:pPr>
                            <w:pStyle w:val="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8DCF22">
                    <w:pPr>
                      <w:pStyle w:val="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36C44"/>
    <w:rsid w:val="07235607"/>
    <w:rsid w:val="07D440E7"/>
    <w:rsid w:val="09AF2373"/>
    <w:rsid w:val="0E981627"/>
    <w:rsid w:val="13F53078"/>
    <w:rsid w:val="26F10A2F"/>
    <w:rsid w:val="28BD09A5"/>
    <w:rsid w:val="2A390483"/>
    <w:rsid w:val="35E36D7D"/>
    <w:rsid w:val="3F6A406B"/>
    <w:rsid w:val="455000F2"/>
    <w:rsid w:val="47244956"/>
    <w:rsid w:val="575412D0"/>
    <w:rsid w:val="58366D88"/>
    <w:rsid w:val="5C7D3CE6"/>
    <w:rsid w:val="71DD22F7"/>
    <w:rsid w:val="730D650E"/>
    <w:rsid w:val="7ACC115A"/>
    <w:rsid w:val="7AE5221C"/>
    <w:rsid w:val="7C570EF7"/>
    <w:rsid w:val="7CA64E0D"/>
    <w:rsid w:val="7D545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1880</Words>
  <Characters>1911</Characters>
  <Lines>0</Lines>
  <Paragraphs>0</Paragraphs>
  <TotalTime>33</TotalTime>
  <ScaleCrop>false</ScaleCrop>
  <LinksUpToDate>false</LinksUpToDate>
  <CharactersWithSpaces>1935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2025-05-23T10:15:00Z</dcterms:created>
  <dc:creator>Administrator</dc:creator>
  <cp:lastModifiedBy>  _ དབྱིངས།</cp:lastModifiedBy>
  <cp:lastPrinted>2026-01-22T04:31:00Z</cp:lastPrinted>
  <dcterms:modified xsi:type="dcterms:W3CDTF">2026-02-05T08:13:24Z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eyJoZGlkIjoiMzEwNTM5NzYwMDRjMzkwZTVkZjY2ODkwMGIxNGU0OTUiLCJ1c2VySWQiOiIxMTQ4MTc3MjcyIn0=</vt:lpwstr>
  </property>
  <property fmtid="{D5CDD505-2E9C-101B-9397-08002B2CF9AE}" pid="4" name="ICV">
    <vt:lpwstr>FC4EEA87B4FC48F8BA720E9AD3C1328B_13</vt:lpwstr>
  </property>
</Properties>
</file>