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C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度双湖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县融媒体中心法治政府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建设报告</w:t>
      </w:r>
    </w:p>
    <w:p w14:paraId="1AFC0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8AE4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2025年，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双湖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县融媒体中心深入贯彻习近平法治思想，全面落实上级法治政府建设决策部署，立足“新闻宣传、舆论引导、政务服务”核心职能，推动法治建设与融媒事业深度融合，为县域法治建设筑牢舆论根基。现将本年度情况报告如下：</w:t>
      </w:r>
    </w:p>
    <w:p w14:paraId="655BA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一、主要举措和成效</w:t>
      </w:r>
    </w:p>
    <w:p w14:paraId="7012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楷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（一）全媒联动普法，扩大传播覆盖面</w:t>
      </w:r>
    </w:p>
    <w:p w14:paraId="3EC7D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发挥“报、台、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、微、端”矩阵优势，开设《法治在线》等专题专栏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个，全年刊播法治稿件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余篇、公益广告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450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条次；创新推出法治微剧、短视频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部，《民法典里的生活智慧》系列播放量超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人次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活动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场，通过流动宣传车、农村大喇叭等载体实现城乡全覆盖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4B665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Times New Roman" w:hAnsi="Times New Roman" w:eastAsia="方正楷体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（二）规范内部管理，筑牢依法履职根基</w:t>
      </w:r>
    </w:p>
    <w:p w14:paraId="57F4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修订《信息审核发布管理办法》，严格执行“三审三校+法律合规审查”机制，全年审核涉法内容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余条，杜绝违规传播。落实“三重一大”决策制度。推进政务公开，通过多平台公开单位职能、财政预算等信息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条，保障群众知情权。</w:t>
      </w:r>
    </w:p>
    <w:p w14:paraId="76A90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z w:val="32"/>
          <w:szCs w:val="32"/>
        </w:rPr>
        <w:t>（三）强化队伍建设，提升法治素养</w:t>
      </w:r>
    </w:p>
    <w:p w14:paraId="3AB9E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组织习近平法治思想专题学习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次，集中学习《宪法》等法律法规8场，覆盖全员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457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余人次。落实国家工作人员学法考试制度，全员时长达标率、考试通过率均为100%。开展“法治融媒”岗位练兵。</w:t>
      </w:r>
    </w:p>
    <w:p w14:paraId="0985C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二、存在的不足和原因</w:t>
      </w:r>
    </w:p>
    <w:p w14:paraId="7700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宣传精准度不足，部分内容偏理论化，案例化、故事化表达欠缺，对婚姻家庭、电信诈骗等热点解读不深，源于受众需求调研不充分；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协作机制不健全，与司法、执法部门缺乏固定沟通平台，资源整合与信息共享不及时，未形成宣传合力；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专业人才短缺，现有人员多为新闻专业背景，法律知识储备不足，因人才引进渠道有限、针对性培训体系未完善。</w:t>
      </w:r>
    </w:p>
    <w:p w14:paraId="733D8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三、党政主要负责人履行第一责任人职责情况</w:t>
      </w:r>
    </w:p>
    <w:p w14:paraId="75A32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中心党政主要负责人牵头落实法治建设责任，将其纳入年度工作计划，主持召开专题会议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次，解决宣传阵地建设、队伍培训等重大问题6项。带头参加法治培训和学法考试，将习近平法治思想纳入中心组学习。明确班子成员“一岗双责”，将法治建设成效纳入绩效考核，开展专项督导3次，整改问题4项，确保工作落地。</w:t>
      </w:r>
    </w:p>
    <w:p w14:paraId="79A4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四、下一年度主要安排</w:t>
      </w:r>
    </w:p>
    <w:p w14:paraId="2FAB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深化宣传创新，聚焦民生保障、乡村振兴领域，打造“订单式”普法产品，拓展“云直播”“线上问答”等互动模式；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完善协作机制，与相关部门共建素材库，开展“法治+融媒建立宣传骨干库；四是健全长效机制，修订考核评价体系，建立宣传效果评估与受众调研机制，动态优化策略。</w:t>
      </w:r>
    </w:p>
    <w:p w14:paraId="24D13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五、其他需要报告的情况</w:t>
      </w:r>
    </w:p>
    <w:p w14:paraId="2DA5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年，中心未发生行政复议、行政诉讼案件，无违规执法、违法行政情况。工作得到县委依法治县办、县司法局等部门大力支持。下一步，将持续深化部门协作，提升法治政府建设水平，为县域高质量发展提供法治保障。</w:t>
      </w:r>
    </w:p>
    <w:p w14:paraId="53B53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18B5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DEE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6BED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5B0DA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88" w:firstLineChars="18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双湖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县融媒体中心</w:t>
      </w:r>
    </w:p>
    <w:p w14:paraId="7F3DC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p w14:paraId="3846E80F">
      <w:pPr>
        <w:keepNext w:val="0"/>
        <w:keepLines w:val="0"/>
        <w:pageBreakBefore w:val="0"/>
        <w:widowControl w:val="0"/>
        <w:tabs>
          <w:tab w:val="left" w:pos="6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BD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42600">
                          <w:pPr>
                            <w:pStyle w:val="2"/>
                            <w:rPr>
                              <w:sz w:val="20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42600">
                    <w:pPr>
                      <w:pStyle w:val="2"/>
                      <w:rPr>
                        <w:sz w:val="20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07E24"/>
    <w:rsid w:val="0F5254B9"/>
    <w:rsid w:val="109C35EA"/>
    <w:rsid w:val="12A460C1"/>
    <w:rsid w:val="16EA49EA"/>
    <w:rsid w:val="21F93D33"/>
    <w:rsid w:val="29233D8C"/>
    <w:rsid w:val="2F25085E"/>
    <w:rsid w:val="3B743D7F"/>
    <w:rsid w:val="41AD023F"/>
    <w:rsid w:val="429C453B"/>
    <w:rsid w:val="4800731A"/>
    <w:rsid w:val="481F3280"/>
    <w:rsid w:val="492C413F"/>
    <w:rsid w:val="494307B0"/>
    <w:rsid w:val="4D5D0D6B"/>
    <w:rsid w:val="4DAE23D4"/>
    <w:rsid w:val="5294522F"/>
    <w:rsid w:val="547842A7"/>
    <w:rsid w:val="76426BCC"/>
    <w:rsid w:val="770B1C72"/>
    <w:rsid w:val="7CAA54CB"/>
    <w:rsid w:val="7DE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1089</Words>
  <Characters>1117</Characters>
  <Lines>0</Lines>
  <Paragraphs>0</Paragraphs>
  <TotalTime>45</TotalTime>
  <ScaleCrop>false</ScaleCrop>
  <LinksUpToDate>false</LinksUpToDate>
  <CharactersWithSpaces>1146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2024-05-08T08:03:00Z</dcterms:created>
  <dc:creator>DELL</dc:creator>
  <cp:lastModifiedBy>  _ དབྱིངས།</cp:lastModifiedBy>
  <cp:lastPrinted>2026-02-02T09:08:00Z</cp:lastPrinted>
  <dcterms:modified xsi:type="dcterms:W3CDTF">2026-02-05T07:59:13Z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F6CDC3886536454DBDC16165CCF05BC9_12</vt:lpwstr>
  </property>
  <property fmtid="{D5CDD505-2E9C-101B-9397-08002B2CF9AE}" pid="4" name="KSOTemplateDocerSaveRecord">
    <vt:lpwstr>eyJoZGlkIjoiMzEwNTM5NzYwMDRjMzkwZTVkZjY2ODkwMGIxNGU0OTUiLCJ1c2VySWQiOiIxMTQ4MTc3MjcyIn0=</vt:lpwstr>
  </property>
</Properties>
</file>