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07DC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措折羌玛乡</w:t>
      </w:r>
      <w:r>
        <w:rPr>
          <w:rFonts w:hint="eastAsia" w:ascii="方正小标宋简体" w:hAnsi="方正小标宋简体" w:eastAsia="方正小标宋简体" w:cs="方正小标宋简体"/>
          <w:sz w:val="44"/>
          <w:szCs w:val="44"/>
        </w:rPr>
        <w:t>2024年法治政府建设</w:t>
      </w:r>
      <w:r>
        <w:rPr>
          <w:rFonts w:hint="eastAsia" w:ascii="方正小标宋简体" w:hAnsi="方正小标宋简体" w:eastAsia="方正小标宋简体" w:cs="方正小标宋简体"/>
          <w:sz w:val="44"/>
          <w:szCs w:val="44"/>
          <w:lang w:val="en-US" w:eastAsia="zh-CN"/>
        </w:rPr>
        <w:t>年度</w:t>
      </w:r>
    </w:p>
    <w:p w14:paraId="77996B6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情况</w:t>
      </w:r>
      <w:r>
        <w:rPr>
          <w:rFonts w:hint="eastAsia" w:ascii="方正小标宋简体" w:hAnsi="方正小标宋简体" w:eastAsia="方正小标宋简体" w:cs="方正小标宋简体"/>
          <w:sz w:val="44"/>
          <w:szCs w:val="44"/>
        </w:rPr>
        <w:t>报告</w:t>
      </w:r>
    </w:p>
    <w:p w14:paraId="1A77599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14:paraId="312FAE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双湖县措折羌玛乡坚持以习近平新时代中国特色社会主义思想为指导，全面贯彻党的二十大和二十届三中全会精神，深入学习贯彻习近平法治思想，认真落实党中央、国务院、自治区、那曲市、双湖县关于法治政府建设的总体部署，以建设法治双湖为目标，扎实推进法治政府建设各项工作，取得了积极成效，现将有关情况报告如下：</w:t>
      </w:r>
    </w:p>
    <w:p w14:paraId="7A5DD89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一、2024年法治政府建设主要举措和成效</w:t>
      </w:r>
    </w:p>
    <w:p w14:paraId="5DCED7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加强法治学习教育：组织全乡干部职工深入学习习近平法治思想，通过集中学习、专题讲座、线上学习等多种形式，提升干部职工的法治意识和法治素养。累计开展集中学习</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次，覆盖干部职工</w:t>
      </w:r>
      <w:r>
        <w:rPr>
          <w:rFonts w:hint="default" w:ascii="Times New Roman" w:hAnsi="Times New Roman" w:eastAsia="方正仿宋简体" w:cs="Times New Roman"/>
          <w:sz w:val="32"/>
          <w:szCs w:val="32"/>
          <w:lang w:val="en-US" w:eastAsia="zh-CN"/>
        </w:rPr>
        <w:t>480</w:t>
      </w:r>
      <w:r>
        <w:rPr>
          <w:rFonts w:hint="default" w:ascii="Times New Roman" w:hAnsi="Times New Roman" w:eastAsia="方正仿宋简体" w:cs="Times New Roman"/>
          <w:sz w:val="32"/>
          <w:szCs w:val="32"/>
        </w:rPr>
        <w:t>人次。同时，利用“法律进乡村”等活动，向广大农牧民群众宣传法律法规，发放宣传资料</w:t>
      </w:r>
      <w:r>
        <w:rPr>
          <w:rFonts w:hint="default" w:ascii="Times New Roman" w:hAnsi="Times New Roman" w:eastAsia="方正仿宋简体" w:cs="Times New Roman"/>
          <w:sz w:val="32"/>
          <w:szCs w:val="32"/>
          <w:lang w:val="en-US" w:eastAsia="zh-CN"/>
        </w:rPr>
        <w:t>1200</w:t>
      </w:r>
      <w:r>
        <w:rPr>
          <w:rFonts w:hint="default" w:ascii="Times New Roman" w:hAnsi="Times New Roman" w:eastAsia="方正仿宋简体" w:cs="Times New Roman"/>
          <w:sz w:val="32"/>
          <w:szCs w:val="32"/>
        </w:rPr>
        <w:t>份，受教育群众达</w:t>
      </w:r>
      <w:r>
        <w:rPr>
          <w:rFonts w:hint="default" w:ascii="Times New Roman" w:hAnsi="Times New Roman" w:eastAsia="方正仿宋简体" w:cs="Times New Roman"/>
          <w:sz w:val="32"/>
          <w:szCs w:val="32"/>
          <w:lang w:val="en-US" w:eastAsia="zh-CN"/>
        </w:rPr>
        <w:t>800</w:t>
      </w:r>
      <w:r>
        <w:rPr>
          <w:rFonts w:hint="default" w:ascii="Times New Roman" w:hAnsi="Times New Roman" w:eastAsia="方正仿宋简体" w:cs="Times New Roman"/>
          <w:sz w:val="32"/>
          <w:szCs w:val="32"/>
        </w:rPr>
        <w:t>人次。</w:t>
      </w:r>
    </w:p>
    <w:p w14:paraId="5550C6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完善依法行政制度体系：严格落实重大行政决策程序制度，对涉及全乡经济社会发展的重大事项，均通过公众参与、风险评估、合法性审查、集体讨论决定等程序，确保决策合法合规。全年共作出重大行政决策</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项，均依法依规进行。加强规范性文件管理，对全乡出台的规范性文件进行严格审查和备案，确保文件内容合法、程序正当。</w:t>
      </w:r>
    </w:p>
    <w:p w14:paraId="5247A0A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强化矛盾纠纷化解：完善矛盾纠纷多元化解机制，建立了乡、村两级调解组织，形成了以人民调解为基础，行政调解、司法调解相互衔接的大调解工作格局。全年共排查化解各类矛盾纠纷</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件，调解成功率达</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%，有效维护了社会和谐稳定。</w:t>
      </w:r>
    </w:p>
    <w:p w14:paraId="461E8A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强化普法教育宣传，筑牢法治建设根基：在法治政府建设进程中，我乡高度重视普法教育与法治宣传工作，将其作为提升基层治理法治化水平的重要抓手。组建由公安民警、司法专干、综治专干构成的专业普法队伍，围绕《宪法》《妇女合法权益》《未成年人保护法》《民法典》等法律法规，惠及群众1400余人次。同时，依托村级微信群推送普法短视频，利用乡村法治文化阵地开展沉浸式普法，切实增强群众法治意识，营造办事依法、遇事找法、解决问题用法、化解矛盾靠法的良好氛围，实现线上线下普法同频共振，有效增强群众法治观念，为法治政府建设营造了良好的社会氛围。</w:t>
      </w:r>
    </w:p>
    <w:p w14:paraId="4D6ABD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二、2024年主要负责同志履行推进法治政府建设第一责任人职责情况</w:t>
      </w:r>
    </w:p>
    <w:p w14:paraId="2DA2C2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乡主要负责同志高度重视法治政府建设工作，切实履行推进法治政府建设第一责任人职责。</w:t>
      </w:r>
    </w:p>
    <w:p w14:paraId="40B9D0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加强组织领导：成立了以乡党委书记为组长的法治政府建设工作领导小组，定期召开会议研究部署法治政府建设工作，及时解决工作中存在的问题。</w:t>
      </w:r>
    </w:p>
    <w:p w14:paraId="7EC1D62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带头学法用法：乡主要负责同志以身作则，带头学习法律法规，积极参加各类法治培训和讲座，不断提升自身法治素养。同时，要求全乡干部职工认真学习法律法规，做到依法行政、依法办事。</w:t>
      </w:r>
    </w:p>
    <w:p w14:paraId="6E4EF9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 推动工作落实：将法治政府建设工作纳入全乡年度目标考核体系，明确各部门的工作职责和任务，加强对工作落实情况的监督检查，确保法治政府建设各项工作落到实处。</w:t>
      </w:r>
    </w:p>
    <w:p w14:paraId="5D6DA7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三、2024年法治政府建设存在问题和不足</w:t>
      </w:r>
    </w:p>
    <w:p w14:paraId="709F82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法治宣传教育的针对性和实效性有待提高：在法治宣传教育过程中，存在宣传内容与群众实际需求结合不够紧密，宣传方式较为单一等问题，导致部分群众对法律法规的知晓度和理解度不高。</w:t>
      </w:r>
    </w:p>
    <w:p w14:paraId="1E39AC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 矛盾纠纷化解工作还存在薄弱环节：虽然建立了矛盾纠纷多元化解机制，但在实际工作中，各调解组织之间的协调配合还不够紧密，存在信息沟通不畅、工作衔接不及时等问题。</w:t>
      </w:r>
    </w:p>
    <w:p w14:paraId="5EC3F4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四、2025年法治政府建设工作初步安排</w:t>
      </w:r>
    </w:p>
    <w:p w14:paraId="454A82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 持续加强法治宣传教育：创新法治宣传教育方式方法，结合群众实际需求，开展有针对性的法治宣传活动。利用新媒体平台，如微信公众号、抖音等，广泛宣传法律法规，提高群众的法治意识和依法维权能力。</w:t>
      </w:r>
    </w:p>
    <w:p w14:paraId="55B45D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 完善矛盾纠纷多元化解机制：加强各调解组织之间的协调配合，建立健全信息共享、工作联动机制，形成工作合力。加大对矛盾纠纷的排查化解力度，做到早发现、早化解，切实维护社会和谐稳定。</w:t>
      </w:r>
    </w:p>
    <w:p w14:paraId="740846F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加强法治政府建设的监督考核：进一步完善法治政府建设考核评价体系，加强对各部门法治政府建设工作的监督考核，将考核结果作为干部奖惩和任用的重要依据，推动法治政府建设各项工作取得新成效。</w:t>
      </w:r>
    </w:p>
    <w:p w14:paraId="21D07C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p>
    <w:p w14:paraId="4099C6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p>
    <w:p w14:paraId="39DA49B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bookmarkStart w:id="0" w:name="_GoBack"/>
      <w:bookmarkEnd w:id="0"/>
    </w:p>
    <w:p w14:paraId="29BF890F">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措折羌玛乡人民政府</w:t>
      </w:r>
    </w:p>
    <w:p w14:paraId="0C549E34">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6D171869-80C1-4CA5-B491-721A16430654}"/>
  </w:font>
  <w:font w:name="方正仿宋简体">
    <w:panose1 w:val="03000509000000000000"/>
    <w:charset w:val="86"/>
    <w:family w:val="auto"/>
    <w:pitch w:val="default"/>
    <w:sig w:usb0="00000001" w:usb1="080E0000" w:usb2="00000000" w:usb3="00000000" w:csb0="00040000" w:csb1="00000000"/>
    <w:embedRegular r:id="rId2" w:fontKey="{59B7690F-B892-4D8B-9869-5CF0836F5F25}"/>
  </w:font>
  <w:font w:name="方正黑体简体">
    <w:panose1 w:val="03000509000000000000"/>
    <w:charset w:val="86"/>
    <w:family w:val="auto"/>
    <w:pitch w:val="default"/>
    <w:sig w:usb0="00000001" w:usb1="080E0000" w:usb2="00000000" w:usb3="00000000" w:csb0="00040000" w:csb1="00000000"/>
    <w:embedRegular r:id="rId3" w:fontKey="{FCDB394F-C485-4FBA-99C7-DAE94DE95219}"/>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B3879"/>
    <w:rsid w:val="165C657B"/>
    <w:rsid w:val="2BDE3D91"/>
    <w:rsid w:val="483C20F4"/>
    <w:rsid w:val="75D7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1621</Words>
  <Characters>1670</Characters>
  <Lines>0</Lines>
  <Paragraphs>0</Paragraphs>
  <TotalTime>33</TotalTime>
  <ScaleCrop>false</ScaleCrop>
  <LinksUpToDate>false</LinksUpToDate>
  <CharactersWithSpaces>1681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2025-05-20T07:53:00Z</dcterms:created>
  <dc:creator>Administrator</dc:creator>
  <cp:lastModifiedBy>summer</cp:lastModifiedBy>
  <dcterms:modified xsi:type="dcterms:W3CDTF">2025-06-10T03:06:04Z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eyJoZGlkIjoiZWY5YjJjMGY3ZWVkZDYzN2E3M2E3ZmJjYWFkODlkOWEiLCJ1c2VySWQiOiI0MzAzNDMxNjQifQ==</vt:lpwstr>
  </property>
  <property fmtid="{D5CDD505-2E9C-101B-9397-08002B2CF9AE}" pid="4" name="ICV">
    <vt:lpwstr>F739112D91534F029D1AEB94827F4611_12</vt:lpwstr>
  </property>
</Properties>
</file>